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244" w:rsidRPr="006F3244" w:rsidRDefault="006F3244" w:rsidP="006F3244">
      <w:pPr>
        <w:spacing w:after="100" w:afterAutospacing="1" w:line="240" w:lineRule="auto"/>
        <w:jc w:val="center"/>
        <w:rPr>
          <w:rFonts w:ascii="Times New Roman" w:eastAsia="Times New Roman" w:hAnsi="Times New Roman" w:cs="Times New Roman"/>
          <w:b/>
          <w:color w:val="212121"/>
          <w:sz w:val="28"/>
          <w:szCs w:val="28"/>
          <w:lang w:eastAsia="ru-RU"/>
        </w:rPr>
      </w:pPr>
      <w:r w:rsidRPr="006F3244">
        <w:rPr>
          <w:rFonts w:ascii="Times New Roman" w:hAnsi="Times New Roman" w:cs="Times New Roman"/>
          <w:b/>
          <w:color w:val="212121"/>
          <w:sz w:val="28"/>
          <w:szCs w:val="28"/>
        </w:rPr>
        <w:t>Условия для назначения страховой пенсии по старости</w:t>
      </w:r>
    </w:p>
    <w:p w:rsidR="006F3244" w:rsidRPr="006F3244" w:rsidRDefault="008608CA" w:rsidP="006F3244">
      <w:pPr>
        <w:spacing w:after="100" w:afterAutospacing="1" w:line="240" w:lineRule="auto"/>
        <w:jc w:val="both"/>
        <w:rPr>
          <w:rFonts w:ascii="Times New Roman" w:eastAsia="Times New Roman" w:hAnsi="Times New Roman" w:cs="Times New Roman"/>
          <w:color w:val="212121"/>
          <w:sz w:val="28"/>
          <w:szCs w:val="28"/>
          <w:lang w:eastAsia="ru-RU"/>
        </w:rPr>
      </w:pPr>
      <w:r>
        <w:rPr>
          <w:noProof/>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2540</wp:posOffset>
            </wp:positionV>
            <wp:extent cx="2667000" cy="2667000"/>
            <wp:effectExtent l="19050" t="0" r="0" b="0"/>
            <wp:wrapSquare wrapText="bothSides"/>
            <wp:docPr id="1" name="Рисунок 1" descr="AEtN5bEF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tN5bEFVic"/>
                    <pic:cNvPicPr>
                      <a:picLocks noChangeAspect="1" noChangeArrowheads="1"/>
                    </pic:cNvPicPr>
                  </pic:nvPicPr>
                  <pic:blipFill>
                    <a:blip r:embed="rId5" cstate="print"/>
                    <a:srcRect/>
                    <a:stretch>
                      <a:fillRect/>
                    </a:stretch>
                  </pic:blipFill>
                  <pic:spPr bwMode="auto">
                    <a:xfrm>
                      <a:off x="0" y="0"/>
                      <a:ext cx="2667000" cy="2667000"/>
                    </a:xfrm>
                    <a:prstGeom prst="rect">
                      <a:avLst/>
                    </a:prstGeom>
                    <a:noFill/>
                    <a:ln w="9525">
                      <a:noFill/>
                      <a:miter lim="800000"/>
                      <a:headEnd/>
                      <a:tailEnd/>
                    </a:ln>
                  </pic:spPr>
                </pic:pic>
              </a:graphicData>
            </a:graphic>
          </wp:anchor>
        </w:drawing>
      </w:r>
    </w:p>
    <w:p w:rsidR="006F42BD" w:rsidRDefault="006F42BD" w:rsidP="006F3244">
      <w:pPr>
        <w:spacing w:after="100" w:afterAutospacing="1" w:line="240" w:lineRule="auto"/>
        <w:ind w:firstLine="708"/>
        <w:jc w:val="both"/>
        <w:rPr>
          <w:rFonts w:ascii="Times New Roman" w:eastAsia="Times New Roman" w:hAnsi="Times New Roman" w:cs="Times New Roman"/>
          <w:color w:val="212121"/>
          <w:sz w:val="28"/>
          <w:szCs w:val="28"/>
          <w:lang w:eastAsia="ru-RU"/>
        </w:rPr>
      </w:pPr>
    </w:p>
    <w:p w:rsidR="006F3244" w:rsidRPr="006F3244" w:rsidRDefault="006F3244" w:rsidP="006F3244">
      <w:pPr>
        <w:spacing w:after="100" w:afterAutospacing="1" w:line="240" w:lineRule="auto"/>
        <w:ind w:firstLine="708"/>
        <w:jc w:val="both"/>
        <w:rPr>
          <w:rFonts w:ascii="Times New Roman" w:eastAsia="Times New Roman" w:hAnsi="Times New Roman" w:cs="Times New Roman"/>
          <w:color w:val="212121"/>
          <w:sz w:val="28"/>
          <w:szCs w:val="28"/>
          <w:lang w:eastAsia="ru-RU"/>
        </w:rPr>
      </w:pPr>
      <w:r w:rsidRPr="006F3244">
        <w:rPr>
          <w:rFonts w:ascii="Times New Roman" w:eastAsia="Times New Roman" w:hAnsi="Times New Roman" w:cs="Times New Roman"/>
          <w:color w:val="212121"/>
          <w:sz w:val="28"/>
          <w:szCs w:val="28"/>
          <w:lang w:eastAsia="ru-RU"/>
        </w:rPr>
        <w:t xml:space="preserve">В текущем году для назначения страховой пенсии необходимо </w:t>
      </w:r>
      <w:r w:rsidRPr="006F3244">
        <w:rPr>
          <w:rFonts w:ascii="Times New Roman" w:eastAsia="Times New Roman" w:hAnsi="Times New Roman" w:cs="Times New Roman"/>
          <w:bCs/>
          <w:color w:val="212121"/>
          <w:sz w:val="28"/>
          <w:szCs w:val="28"/>
          <w:lang w:eastAsia="ru-RU"/>
        </w:rPr>
        <w:t>не менее 23,4 индивидуального пенсионного коэффициента и 13 лет трудового стажа</w:t>
      </w:r>
      <w:r w:rsidRPr="006F3244">
        <w:rPr>
          <w:rFonts w:ascii="Times New Roman" w:eastAsia="Times New Roman" w:hAnsi="Times New Roman" w:cs="Times New Roman"/>
          <w:color w:val="212121"/>
          <w:sz w:val="28"/>
          <w:szCs w:val="28"/>
          <w:lang w:eastAsia="ru-RU"/>
        </w:rPr>
        <w:t>.</w:t>
      </w:r>
    </w:p>
    <w:p w:rsidR="006F3244" w:rsidRPr="006F3244" w:rsidRDefault="006F3244" w:rsidP="006F3244">
      <w:pPr>
        <w:spacing w:after="100" w:afterAutospacing="1" w:line="240" w:lineRule="auto"/>
        <w:ind w:firstLine="510"/>
        <w:jc w:val="both"/>
        <w:rPr>
          <w:rFonts w:ascii="Times New Roman" w:eastAsia="Times New Roman" w:hAnsi="Times New Roman" w:cs="Times New Roman"/>
          <w:color w:val="212121"/>
          <w:sz w:val="28"/>
          <w:szCs w:val="28"/>
          <w:lang w:eastAsia="ru-RU"/>
        </w:rPr>
      </w:pPr>
      <w:r w:rsidRPr="006F3244">
        <w:rPr>
          <w:rFonts w:ascii="Times New Roman" w:eastAsia="Times New Roman" w:hAnsi="Times New Roman" w:cs="Times New Roman"/>
          <w:color w:val="212121"/>
          <w:sz w:val="28"/>
          <w:szCs w:val="28"/>
          <w:lang w:eastAsia="ru-RU"/>
        </w:rPr>
        <w:t>Напомним, для назначения страховой пенсии по старости необходимо одновременное соблюдение нескольких условий:</w:t>
      </w:r>
    </w:p>
    <w:p w:rsidR="006F3244" w:rsidRPr="006F3244" w:rsidRDefault="006F3244" w:rsidP="006F3244">
      <w:pPr>
        <w:numPr>
          <w:ilvl w:val="0"/>
          <w:numId w:val="1"/>
        </w:numPr>
        <w:spacing w:before="100" w:beforeAutospacing="1" w:after="100" w:afterAutospacing="1" w:line="240" w:lineRule="auto"/>
        <w:ind w:left="870"/>
        <w:jc w:val="both"/>
        <w:rPr>
          <w:rFonts w:ascii="Times New Roman" w:eastAsia="Times New Roman" w:hAnsi="Times New Roman" w:cs="Times New Roman"/>
          <w:color w:val="212121"/>
          <w:sz w:val="28"/>
          <w:szCs w:val="28"/>
          <w:lang w:eastAsia="ru-RU"/>
        </w:rPr>
      </w:pPr>
      <w:r w:rsidRPr="006F3244">
        <w:rPr>
          <w:rFonts w:ascii="Times New Roman" w:eastAsia="Times New Roman" w:hAnsi="Times New Roman" w:cs="Times New Roman"/>
          <w:color w:val="212121"/>
          <w:sz w:val="28"/>
          <w:szCs w:val="28"/>
          <w:lang w:eastAsia="ru-RU"/>
        </w:rPr>
        <w:t>Достижение общеустановленного пенсионного возраста;</w:t>
      </w:r>
    </w:p>
    <w:p w:rsidR="006F3244" w:rsidRPr="006F3244" w:rsidRDefault="006F3244" w:rsidP="006F3244">
      <w:pPr>
        <w:numPr>
          <w:ilvl w:val="0"/>
          <w:numId w:val="1"/>
        </w:numPr>
        <w:spacing w:before="100" w:beforeAutospacing="1" w:after="100" w:afterAutospacing="1" w:line="240" w:lineRule="auto"/>
        <w:ind w:left="870"/>
        <w:jc w:val="both"/>
        <w:rPr>
          <w:rFonts w:ascii="Times New Roman" w:eastAsia="Times New Roman" w:hAnsi="Times New Roman" w:cs="Times New Roman"/>
          <w:color w:val="212121"/>
          <w:sz w:val="28"/>
          <w:szCs w:val="28"/>
          <w:lang w:eastAsia="ru-RU"/>
        </w:rPr>
      </w:pPr>
      <w:r w:rsidRPr="006F3244">
        <w:rPr>
          <w:rFonts w:ascii="Times New Roman" w:eastAsia="Times New Roman" w:hAnsi="Times New Roman" w:cs="Times New Roman"/>
          <w:color w:val="212121"/>
          <w:sz w:val="28"/>
          <w:szCs w:val="28"/>
          <w:lang w:eastAsia="ru-RU"/>
        </w:rPr>
        <w:t>Наличие необходимого стажа;</w:t>
      </w:r>
    </w:p>
    <w:p w:rsidR="006F3244" w:rsidRPr="006F3244" w:rsidRDefault="006F3244" w:rsidP="006F3244">
      <w:pPr>
        <w:numPr>
          <w:ilvl w:val="0"/>
          <w:numId w:val="1"/>
        </w:numPr>
        <w:spacing w:before="100" w:beforeAutospacing="1" w:after="100" w:afterAutospacing="1" w:line="240" w:lineRule="auto"/>
        <w:ind w:left="870"/>
        <w:jc w:val="both"/>
        <w:rPr>
          <w:rFonts w:ascii="Times New Roman" w:eastAsia="Times New Roman" w:hAnsi="Times New Roman" w:cs="Times New Roman"/>
          <w:color w:val="212121"/>
          <w:sz w:val="28"/>
          <w:szCs w:val="28"/>
          <w:lang w:eastAsia="ru-RU"/>
        </w:rPr>
      </w:pPr>
      <w:r w:rsidRPr="006F3244">
        <w:rPr>
          <w:rFonts w:ascii="Times New Roman" w:eastAsia="Times New Roman" w:hAnsi="Times New Roman" w:cs="Times New Roman"/>
          <w:color w:val="212121"/>
          <w:sz w:val="28"/>
          <w:szCs w:val="28"/>
          <w:lang w:eastAsia="ru-RU"/>
        </w:rPr>
        <w:t>Наличие определенного количества индивидуальных пенсионных коэффициентов (ИПК). Чем их больше, тем выше размер пенсии.</w:t>
      </w:r>
    </w:p>
    <w:p w:rsidR="006F3244" w:rsidRPr="006F3244" w:rsidRDefault="006F3244" w:rsidP="006F3244">
      <w:pPr>
        <w:spacing w:after="100" w:afterAutospacing="1" w:line="240" w:lineRule="auto"/>
        <w:ind w:firstLine="510"/>
        <w:jc w:val="both"/>
        <w:rPr>
          <w:rFonts w:ascii="Times New Roman" w:eastAsia="Times New Roman" w:hAnsi="Times New Roman" w:cs="Times New Roman"/>
          <w:color w:val="212121"/>
          <w:sz w:val="28"/>
          <w:szCs w:val="28"/>
          <w:lang w:eastAsia="ru-RU"/>
        </w:rPr>
      </w:pPr>
      <w:r w:rsidRPr="006F3244">
        <w:rPr>
          <w:rFonts w:ascii="Times New Roman" w:eastAsia="Times New Roman" w:hAnsi="Times New Roman" w:cs="Times New Roman"/>
          <w:color w:val="212121"/>
          <w:sz w:val="28"/>
          <w:szCs w:val="28"/>
          <w:lang w:eastAsia="ru-RU"/>
        </w:rPr>
        <w:t>Одним из важнейших является возраст гражданина. Так, мужчины могут претендовать на назначение страховой пенсии в возрасте 61,5 года. Таким образом, выйти на пенсию смогут те, кто родился во втором полугодии 1960 года. Возрастной минимум для женщин в 2022 году - 56,5 года (время рождения - второе полугодие 1965 года).</w:t>
      </w:r>
    </w:p>
    <w:p w:rsidR="006F3244" w:rsidRPr="006F3244" w:rsidRDefault="006F3244" w:rsidP="006F3244">
      <w:pPr>
        <w:spacing w:after="100" w:afterAutospacing="1" w:line="240" w:lineRule="auto"/>
        <w:ind w:firstLine="510"/>
        <w:jc w:val="both"/>
        <w:rPr>
          <w:rFonts w:ascii="Times New Roman" w:eastAsia="Times New Roman" w:hAnsi="Times New Roman" w:cs="Times New Roman"/>
          <w:color w:val="212121"/>
          <w:sz w:val="28"/>
          <w:szCs w:val="28"/>
          <w:lang w:eastAsia="ru-RU"/>
        </w:rPr>
      </w:pPr>
      <w:r w:rsidRPr="006F3244">
        <w:rPr>
          <w:rFonts w:ascii="Times New Roman" w:eastAsia="Times New Roman" w:hAnsi="Times New Roman" w:cs="Times New Roman"/>
          <w:color w:val="212121"/>
          <w:sz w:val="28"/>
          <w:szCs w:val="28"/>
          <w:lang w:eastAsia="ru-RU"/>
        </w:rPr>
        <w:t xml:space="preserve">Для многих </w:t>
      </w:r>
      <w:r>
        <w:rPr>
          <w:rFonts w:ascii="Times New Roman" w:eastAsia="Times New Roman" w:hAnsi="Times New Roman" w:cs="Times New Roman"/>
          <w:color w:val="212121"/>
          <w:sz w:val="28"/>
          <w:szCs w:val="28"/>
          <w:lang w:eastAsia="ru-RU"/>
        </w:rPr>
        <w:t>граждан</w:t>
      </w:r>
      <w:r w:rsidRPr="006F3244">
        <w:rPr>
          <w:rFonts w:ascii="Times New Roman" w:eastAsia="Times New Roman" w:hAnsi="Times New Roman" w:cs="Times New Roman"/>
          <w:color w:val="212121"/>
          <w:sz w:val="28"/>
          <w:szCs w:val="28"/>
          <w:lang w:eastAsia="ru-RU"/>
        </w:rPr>
        <w:t>, тем не менее, пенсионные выплаты остаются в прежних возрастных границах. В первую очередь это относится к людям, имеющим льготы по досрочному выходу на пенсию. Например, шахтерам и горнякам, спасателям, водителям общественного транспорта и другим работникам, занятым в тяжелых, опасных и вредных условиях труда, за которые работодатели уплачивают дополнительные взносы на пенсионное страхование. Большинство таких работников, как и раньше, выходят на пенсию в 50 и 55 лет в зависимости от пола.</w:t>
      </w:r>
    </w:p>
    <w:p w:rsidR="006F3244" w:rsidRPr="006F3244" w:rsidRDefault="006F3244" w:rsidP="006F3244">
      <w:pPr>
        <w:spacing w:after="100" w:afterAutospacing="1" w:line="240" w:lineRule="auto"/>
        <w:ind w:firstLine="510"/>
        <w:jc w:val="both"/>
        <w:rPr>
          <w:rFonts w:ascii="Times New Roman" w:eastAsia="Times New Roman" w:hAnsi="Times New Roman" w:cs="Times New Roman"/>
          <w:color w:val="212121"/>
          <w:sz w:val="28"/>
          <w:szCs w:val="28"/>
          <w:lang w:eastAsia="ru-RU"/>
        </w:rPr>
      </w:pPr>
      <w:r w:rsidRPr="006F3244">
        <w:rPr>
          <w:rFonts w:ascii="Times New Roman" w:eastAsia="Times New Roman" w:hAnsi="Times New Roman" w:cs="Times New Roman"/>
          <w:color w:val="212121"/>
          <w:sz w:val="28"/>
          <w:szCs w:val="28"/>
          <w:lang w:eastAsia="ru-RU"/>
        </w:rPr>
        <w:t xml:space="preserve">Льготный выход на пенсию также сохраняется у педагогов, врачей и представителей других профессий, которым выплаты назначаются не по достижении пенсионного возраста, а после приобретения </w:t>
      </w:r>
      <w:proofErr w:type="spellStart"/>
      <w:r w:rsidRPr="006F3244">
        <w:rPr>
          <w:rFonts w:ascii="Times New Roman" w:eastAsia="Times New Roman" w:hAnsi="Times New Roman" w:cs="Times New Roman"/>
          <w:color w:val="212121"/>
          <w:sz w:val="28"/>
          <w:szCs w:val="28"/>
          <w:lang w:eastAsia="ru-RU"/>
        </w:rPr>
        <w:t>необходимои</w:t>
      </w:r>
      <w:proofErr w:type="spellEnd"/>
      <w:r w:rsidRPr="006F3244">
        <w:rPr>
          <w:rFonts w:ascii="Times New Roman" w:eastAsia="Times New Roman" w:hAnsi="Times New Roman" w:cs="Times New Roman"/>
          <w:color w:val="212121"/>
          <w:sz w:val="28"/>
          <w:szCs w:val="28"/>
          <w:lang w:eastAsia="ru-RU"/>
        </w:rPr>
        <w:t xml:space="preserve">̆ выслуги лет. При этом с 2019 года назначение пенсии в таких случаях происходит с учетом переходного периода по увеличению срока назначения, который определяется с момента приобретения </w:t>
      </w:r>
      <w:proofErr w:type="spellStart"/>
      <w:r w:rsidRPr="006F3244">
        <w:rPr>
          <w:rFonts w:ascii="Times New Roman" w:eastAsia="Times New Roman" w:hAnsi="Times New Roman" w:cs="Times New Roman"/>
          <w:color w:val="212121"/>
          <w:sz w:val="28"/>
          <w:szCs w:val="28"/>
          <w:lang w:eastAsia="ru-RU"/>
        </w:rPr>
        <w:t>необходимои</w:t>
      </w:r>
      <w:proofErr w:type="spellEnd"/>
      <w:r w:rsidRPr="006F3244">
        <w:rPr>
          <w:rFonts w:ascii="Times New Roman" w:eastAsia="Times New Roman" w:hAnsi="Times New Roman" w:cs="Times New Roman"/>
          <w:color w:val="212121"/>
          <w:sz w:val="28"/>
          <w:szCs w:val="28"/>
          <w:lang w:eastAsia="ru-RU"/>
        </w:rPr>
        <w:t>̆ выслуги лет по профессии.</w:t>
      </w:r>
    </w:p>
    <w:p w:rsidR="006F3244" w:rsidRPr="006F3244" w:rsidRDefault="006F3244" w:rsidP="006F3244">
      <w:pPr>
        <w:spacing w:after="100" w:afterAutospacing="1" w:line="240" w:lineRule="auto"/>
        <w:ind w:firstLine="510"/>
        <w:jc w:val="both"/>
        <w:rPr>
          <w:rFonts w:ascii="Times New Roman" w:eastAsia="Times New Roman" w:hAnsi="Times New Roman" w:cs="Times New Roman"/>
          <w:color w:val="212121"/>
          <w:sz w:val="28"/>
          <w:szCs w:val="28"/>
          <w:lang w:eastAsia="ru-RU"/>
        </w:rPr>
      </w:pPr>
      <w:r w:rsidRPr="006F3244">
        <w:rPr>
          <w:rFonts w:ascii="Times New Roman" w:eastAsia="Times New Roman" w:hAnsi="Times New Roman" w:cs="Times New Roman"/>
          <w:color w:val="212121"/>
          <w:sz w:val="28"/>
          <w:szCs w:val="28"/>
          <w:lang w:eastAsia="ru-RU"/>
        </w:rPr>
        <w:t xml:space="preserve">Количество индивидуальных пенсионных коэффициентов, которые формируются на личном счете гражданина, напрямую зависит от суммы </w:t>
      </w:r>
      <w:r w:rsidRPr="006F3244">
        <w:rPr>
          <w:rFonts w:ascii="Times New Roman" w:eastAsia="Times New Roman" w:hAnsi="Times New Roman" w:cs="Times New Roman"/>
          <w:color w:val="212121"/>
          <w:sz w:val="28"/>
          <w:szCs w:val="28"/>
          <w:lang w:eastAsia="ru-RU"/>
        </w:rPr>
        <w:lastRenderedPageBreak/>
        <w:t xml:space="preserve">страховых взносов, перечисленных его работодателем: чем выше официальная заработная плата, тем больше работодатель перечисляет взносов на будущую пенсию своего сотрудника. Вот, почему важно получать полностью «белую» зарплату. Максимально за 2022 год можно заработать </w:t>
      </w:r>
      <w:r w:rsidRPr="006F3244">
        <w:rPr>
          <w:rFonts w:ascii="Times New Roman" w:eastAsia="Times New Roman" w:hAnsi="Times New Roman" w:cs="Times New Roman"/>
          <w:bCs/>
          <w:color w:val="212121"/>
          <w:sz w:val="28"/>
          <w:szCs w:val="28"/>
          <w:lang w:eastAsia="ru-RU"/>
        </w:rPr>
        <w:t>10 ИПК</w:t>
      </w:r>
      <w:r w:rsidRPr="006F3244">
        <w:rPr>
          <w:rFonts w:ascii="Times New Roman" w:eastAsia="Times New Roman" w:hAnsi="Times New Roman" w:cs="Times New Roman"/>
          <w:color w:val="212121"/>
          <w:sz w:val="28"/>
          <w:szCs w:val="28"/>
          <w:lang w:eastAsia="ru-RU"/>
        </w:rPr>
        <w:t>.</w:t>
      </w:r>
    </w:p>
    <w:p w:rsidR="006F3244" w:rsidRPr="006F3244" w:rsidRDefault="006F3244" w:rsidP="006F3244">
      <w:pPr>
        <w:spacing w:after="100" w:afterAutospacing="1" w:line="240" w:lineRule="auto"/>
        <w:ind w:firstLine="510"/>
        <w:jc w:val="both"/>
        <w:rPr>
          <w:rFonts w:ascii="Times New Roman" w:eastAsia="Times New Roman" w:hAnsi="Times New Roman" w:cs="Times New Roman"/>
          <w:color w:val="212121"/>
          <w:sz w:val="28"/>
          <w:szCs w:val="28"/>
          <w:lang w:eastAsia="ru-RU"/>
        </w:rPr>
      </w:pPr>
      <w:r w:rsidRPr="006F3244">
        <w:rPr>
          <w:rFonts w:ascii="Times New Roman" w:eastAsia="Times New Roman" w:hAnsi="Times New Roman" w:cs="Times New Roman"/>
          <w:color w:val="212121"/>
          <w:sz w:val="28"/>
          <w:szCs w:val="28"/>
          <w:lang w:eastAsia="ru-RU"/>
        </w:rPr>
        <w:t>Отметим, что в стаж также учитываются и «</w:t>
      </w:r>
      <w:proofErr w:type="spellStart"/>
      <w:r w:rsidRPr="006F3244">
        <w:rPr>
          <w:rFonts w:ascii="Times New Roman" w:eastAsia="Times New Roman" w:hAnsi="Times New Roman" w:cs="Times New Roman"/>
          <w:color w:val="212121"/>
          <w:sz w:val="28"/>
          <w:szCs w:val="28"/>
          <w:lang w:eastAsia="ru-RU"/>
        </w:rPr>
        <w:t>нестраховые</w:t>
      </w:r>
      <w:proofErr w:type="spellEnd"/>
      <w:r w:rsidRPr="006F3244">
        <w:rPr>
          <w:rFonts w:ascii="Times New Roman" w:eastAsia="Times New Roman" w:hAnsi="Times New Roman" w:cs="Times New Roman"/>
          <w:color w:val="212121"/>
          <w:sz w:val="28"/>
          <w:szCs w:val="28"/>
          <w:lang w:eastAsia="ru-RU"/>
        </w:rPr>
        <w:t xml:space="preserve">» периоды социально значимой деятельности человека. К примеру, за год военной службы по призыву начисляется </w:t>
      </w:r>
      <w:r w:rsidRPr="006F3244">
        <w:rPr>
          <w:rFonts w:ascii="Times New Roman" w:eastAsia="Times New Roman" w:hAnsi="Times New Roman" w:cs="Times New Roman"/>
          <w:bCs/>
          <w:color w:val="212121"/>
          <w:sz w:val="28"/>
          <w:szCs w:val="28"/>
          <w:lang w:eastAsia="ru-RU"/>
        </w:rPr>
        <w:t>1,8 коэффициента</w:t>
      </w:r>
      <w:r w:rsidRPr="006F3244">
        <w:rPr>
          <w:rFonts w:ascii="Times New Roman" w:eastAsia="Times New Roman" w:hAnsi="Times New Roman" w:cs="Times New Roman"/>
          <w:color w:val="212121"/>
          <w:sz w:val="28"/>
          <w:szCs w:val="28"/>
          <w:lang w:eastAsia="ru-RU"/>
        </w:rPr>
        <w:t xml:space="preserve">. Столько же можно заработать, ухаживая за инвалидом 1 группы, пожилым человеком старше 80 лет или ребенком-инвалидом. Мать при уходе за первым ребенком до достижения им возраста полутора лет также за год получает </w:t>
      </w:r>
      <w:r w:rsidRPr="006F3244">
        <w:rPr>
          <w:rFonts w:ascii="Times New Roman" w:eastAsia="Times New Roman" w:hAnsi="Times New Roman" w:cs="Times New Roman"/>
          <w:bCs/>
          <w:color w:val="212121"/>
          <w:sz w:val="28"/>
          <w:szCs w:val="28"/>
          <w:lang w:eastAsia="ru-RU"/>
        </w:rPr>
        <w:t>1,8 ИПК</w:t>
      </w:r>
      <w:r w:rsidRPr="006F3244">
        <w:rPr>
          <w:rFonts w:ascii="Times New Roman" w:eastAsia="Times New Roman" w:hAnsi="Times New Roman" w:cs="Times New Roman"/>
          <w:color w:val="212121"/>
          <w:sz w:val="28"/>
          <w:szCs w:val="28"/>
          <w:lang w:eastAsia="ru-RU"/>
        </w:rPr>
        <w:t xml:space="preserve">. Уход за вторым и третьим ребенком оценивается значительно выше </w:t>
      </w:r>
      <w:r w:rsidRPr="006F3244">
        <w:rPr>
          <w:rFonts w:ascii="Times New Roman" w:eastAsia="Times New Roman" w:hAnsi="Times New Roman" w:cs="Times New Roman"/>
          <w:b/>
          <w:color w:val="212121"/>
          <w:sz w:val="28"/>
          <w:szCs w:val="28"/>
          <w:lang w:eastAsia="ru-RU"/>
        </w:rPr>
        <w:t xml:space="preserve">- </w:t>
      </w:r>
      <w:r w:rsidRPr="006F3244">
        <w:rPr>
          <w:rFonts w:ascii="Times New Roman" w:eastAsia="Times New Roman" w:hAnsi="Times New Roman" w:cs="Times New Roman"/>
          <w:bCs/>
          <w:color w:val="212121"/>
          <w:sz w:val="28"/>
          <w:szCs w:val="28"/>
          <w:lang w:eastAsia="ru-RU"/>
        </w:rPr>
        <w:t>3,6 и 5,4 ИПК</w:t>
      </w:r>
      <w:r w:rsidRPr="006F3244">
        <w:rPr>
          <w:rFonts w:ascii="Times New Roman" w:eastAsia="Times New Roman" w:hAnsi="Times New Roman" w:cs="Times New Roman"/>
          <w:color w:val="212121"/>
          <w:sz w:val="28"/>
          <w:szCs w:val="28"/>
          <w:lang w:eastAsia="ru-RU"/>
        </w:rPr>
        <w:t xml:space="preserve"> соответственно.</w:t>
      </w:r>
    </w:p>
    <w:p w:rsidR="006F3244" w:rsidRPr="006F3244" w:rsidRDefault="006F3244" w:rsidP="006F3244">
      <w:pPr>
        <w:spacing w:after="100" w:afterAutospacing="1" w:line="240" w:lineRule="auto"/>
        <w:ind w:firstLine="510"/>
        <w:jc w:val="both"/>
        <w:rPr>
          <w:rFonts w:ascii="Times New Roman" w:eastAsia="Times New Roman" w:hAnsi="Times New Roman" w:cs="Times New Roman"/>
          <w:color w:val="212121"/>
          <w:sz w:val="28"/>
          <w:szCs w:val="28"/>
          <w:lang w:eastAsia="ru-RU"/>
        </w:rPr>
      </w:pPr>
      <w:r w:rsidRPr="006F3244">
        <w:rPr>
          <w:rFonts w:ascii="Times New Roman" w:eastAsia="Times New Roman" w:hAnsi="Times New Roman" w:cs="Times New Roman"/>
          <w:color w:val="212121"/>
          <w:sz w:val="28"/>
          <w:szCs w:val="28"/>
          <w:lang w:eastAsia="ru-RU"/>
        </w:rPr>
        <w:t>Если накопленных показателей не будет хватать для возникновения права на страховую пенсию, ее назначение отодвинется на тот срок, пока требуемое количество не будет «заработано». Если по истечении пяти лет после достижения пенсионного возраста этого достичь не удастся, то гражданину будет назначена социальная пенсия.</w:t>
      </w:r>
    </w:p>
    <w:p w:rsidR="006F3244" w:rsidRPr="006F3244" w:rsidRDefault="006F3244" w:rsidP="006F3244">
      <w:pPr>
        <w:spacing w:after="100" w:afterAutospacing="1" w:line="240" w:lineRule="auto"/>
        <w:ind w:firstLine="510"/>
        <w:jc w:val="both"/>
        <w:rPr>
          <w:rFonts w:ascii="Times New Roman" w:eastAsia="Times New Roman" w:hAnsi="Times New Roman" w:cs="Times New Roman"/>
          <w:color w:val="212121"/>
          <w:sz w:val="28"/>
          <w:szCs w:val="28"/>
          <w:lang w:eastAsia="ru-RU"/>
        </w:rPr>
      </w:pPr>
      <w:r w:rsidRPr="006F3244">
        <w:rPr>
          <w:rFonts w:ascii="Times New Roman" w:eastAsia="Times New Roman" w:hAnsi="Times New Roman" w:cs="Times New Roman"/>
          <w:color w:val="212121"/>
          <w:sz w:val="28"/>
          <w:szCs w:val="28"/>
          <w:lang w:eastAsia="ru-RU"/>
        </w:rPr>
        <w:t>Напомним, узнать о количестве имеющихся индивидуальных пенсионных коэффициентов можно в Личном кабинете гражданина на сайте Пенсионного фонда и в мобильном приложении ПФР. При этом если гражданин считает, что какие-либо сведения не учтены или учтены не полностью, у него есть возможность заблаговременно обратиться к работодателю для уточнения данных.</w:t>
      </w:r>
    </w:p>
    <w:p w:rsidR="00D05BEF" w:rsidRPr="006F3244" w:rsidRDefault="00D05BEF" w:rsidP="006F3244">
      <w:pPr>
        <w:jc w:val="both"/>
        <w:rPr>
          <w:rFonts w:ascii="Times New Roman" w:hAnsi="Times New Roman" w:cs="Times New Roman"/>
          <w:sz w:val="28"/>
          <w:szCs w:val="28"/>
        </w:rPr>
      </w:pPr>
    </w:p>
    <w:sectPr w:rsidR="00D05BEF" w:rsidRPr="006F3244" w:rsidSect="00D05B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43F76"/>
    <w:multiLevelType w:val="multilevel"/>
    <w:tmpl w:val="6218A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3244"/>
    <w:rsid w:val="005B32EE"/>
    <w:rsid w:val="006F3244"/>
    <w:rsid w:val="006F42BD"/>
    <w:rsid w:val="007B237E"/>
    <w:rsid w:val="008608CA"/>
    <w:rsid w:val="00D05B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B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F3244"/>
    <w:rPr>
      <w:b/>
      <w:bCs/>
    </w:rPr>
  </w:style>
  <w:style w:type="paragraph" w:styleId="a4">
    <w:name w:val="Normal (Web)"/>
    <w:basedOn w:val="a"/>
    <w:uiPriority w:val="99"/>
    <w:semiHidden/>
    <w:unhideWhenUsed/>
    <w:rsid w:val="006F3244"/>
    <w:pPr>
      <w:spacing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608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08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31043">
      <w:bodyDiv w:val="1"/>
      <w:marLeft w:val="0"/>
      <w:marRight w:val="0"/>
      <w:marTop w:val="0"/>
      <w:marBottom w:val="0"/>
      <w:divBdr>
        <w:top w:val="none" w:sz="0" w:space="0" w:color="auto"/>
        <w:left w:val="none" w:sz="0" w:space="0" w:color="auto"/>
        <w:bottom w:val="none" w:sz="0" w:space="0" w:color="auto"/>
        <w:right w:val="none" w:sz="0" w:space="0" w:color="auto"/>
      </w:divBdr>
      <w:divsChild>
        <w:div w:id="1705666991">
          <w:marLeft w:val="300"/>
          <w:marRight w:val="300"/>
          <w:marTop w:val="0"/>
          <w:marBottom w:val="0"/>
          <w:divBdr>
            <w:top w:val="none" w:sz="0" w:space="0" w:color="auto"/>
            <w:left w:val="none" w:sz="0" w:space="0" w:color="auto"/>
            <w:bottom w:val="none" w:sz="0" w:space="0" w:color="auto"/>
            <w:right w:val="none" w:sz="0" w:space="0" w:color="auto"/>
          </w:divBdr>
          <w:divsChild>
            <w:div w:id="350035933">
              <w:marLeft w:val="-150"/>
              <w:marRight w:val="-150"/>
              <w:marTop w:val="0"/>
              <w:marBottom w:val="0"/>
              <w:divBdr>
                <w:top w:val="none" w:sz="0" w:space="0" w:color="auto"/>
                <w:left w:val="none" w:sz="0" w:space="0" w:color="auto"/>
                <w:bottom w:val="none" w:sz="0" w:space="0" w:color="auto"/>
                <w:right w:val="none" w:sz="0" w:space="0" w:color="auto"/>
              </w:divBdr>
              <w:divsChild>
                <w:div w:id="8277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4</cp:revision>
  <dcterms:created xsi:type="dcterms:W3CDTF">2022-08-22T13:37:00Z</dcterms:created>
  <dcterms:modified xsi:type="dcterms:W3CDTF">2022-08-23T13:05:00Z</dcterms:modified>
</cp:coreProperties>
</file>